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A0E" w:rsidRPr="00C0727B" w:rsidRDefault="00D463CA" w:rsidP="00C0727B">
      <w:pPr>
        <w:spacing w:line="276" w:lineRule="auto"/>
        <w:rPr>
          <w:rFonts w:ascii="Roboto-Regular" w:hAnsi="Roboto-Regular" w:cs="Roboto-Regular"/>
          <w:color w:val="202124"/>
        </w:rPr>
      </w:pPr>
      <w:r w:rsidRPr="00C0727B">
        <w:rPr>
          <w:rFonts w:ascii="Roboto-Regular" w:hAnsi="Roboto-Regular" w:cs="Roboto-Regular"/>
          <w:color w:val="202124"/>
        </w:rPr>
        <w:t>Indoor Classes</w:t>
      </w:r>
    </w:p>
    <w:p w:rsidR="00D463CA" w:rsidRDefault="00D463CA" w:rsidP="00C0727B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34"/>
      </w:tblGrid>
      <w:tr w:rsidR="00D463CA" w:rsidRPr="00C0727B" w:rsidTr="00EE402B">
        <w:tc>
          <w:tcPr>
            <w:tcW w:w="1838" w:type="dxa"/>
            <w:shd w:val="clear" w:color="auto" w:fill="E7E6E6" w:themeFill="background2"/>
          </w:tcPr>
          <w:p w:rsidR="00D463CA" w:rsidRPr="00C0727B" w:rsidRDefault="00D463CA" w:rsidP="00C0727B">
            <w:pPr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 w:rsidRPr="00C0727B">
              <w:rPr>
                <w:rFonts w:ascii="Roboto-Regular" w:hAnsi="Roboto-Regular" w:cs="Roboto-Regular"/>
                <w:color w:val="202124"/>
              </w:rPr>
              <w:t>10.30</w:t>
            </w:r>
          </w:p>
        </w:tc>
        <w:tc>
          <w:tcPr>
            <w:tcW w:w="3544" w:type="dxa"/>
            <w:shd w:val="clear" w:color="auto" w:fill="E7E6E6" w:themeFill="background2"/>
          </w:tcPr>
          <w:p w:rsidR="00D463CA" w:rsidRPr="00C0727B" w:rsidRDefault="00D463CA" w:rsidP="00C0727B">
            <w:pPr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 w:rsidRPr="00C0727B">
              <w:rPr>
                <w:rFonts w:ascii="Roboto-Regular" w:hAnsi="Roboto-Regular" w:cs="Roboto-Regular"/>
                <w:color w:val="202124"/>
              </w:rPr>
              <w:t xml:space="preserve">Catherine James of Glastonbury  </w:t>
            </w:r>
          </w:p>
        </w:tc>
        <w:tc>
          <w:tcPr>
            <w:tcW w:w="3634" w:type="dxa"/>
            <w:shd w:val="clear" w:color="auto" w:fill="E7E6E6" w:themeFill="background2"/>
          </w:tcPr>
          <w:p w:rsidR="00D463CA" w:rsidRPr="00C0727B" w:rsidRDefault="00D463CA" w:rsidP="00C0727B">
            <w:pPr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 w:rsidRPr="00C0727B">
              <w:rPr>
                <w:rFonts w:ascii="Roboto-Regular" w:hAnsi="Roboto-Regular" w:cs="Roboto-Regular"/>
                <w:color w:val="202124"/>
              </w:rPr>
              <w:t xml:space="preserve">Introduction to painting with </w:t>
            </w:r>
            <w:proofErr w:type="spellStart"/>
            <w:r w:rsidRPr="00C0727B">
              <w:rPr>
                <w:rFonts w:ascii="Roboto-Regular" w:hAnsi="Roboto-Regular" w:cs="Roboto-Regular"/>
                <w:color w:val="202124"/>
              </w:rPr>
              <w:t>Goache</w:t>
            </w:r>
            <w:proofErr w:type="spellEnd"/>
          </w:p>
        </w:tc>
      </w:tr>
      <w:tr w:rsidR="00D463CA" w:rsidRPr="00C0727B" w:rsidTr="00EE402B">
        <w:tc>
          <w:tcPr>
            <w:tcW w:w="9016" w:type="dxa"/>
            <w:gridSpan w:val="3"/>
          </w:tcPr>
          <w:p w:rsidR="00FD14FE" w:rsidRDefault="00FD14FE" w:rsidP="00C0727B">
            <w:pPr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  <w:p w:rsidR="00D463CA" w:rsidRDefault="00D463CA" w:rsidP="00C0727B">
            <w:pPr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 w:rsidRPr="00C0727B">
              <w:rPr>
                <w:rFonts w:ascii="Roboto-Regular" w:hAnsi="Roboto-Regular" w:cs="Roboto-Regular"/>
                <w:color w:val="202124"/>
              </w:rPr>
              <w:t xml:space="preserve">Description - A chance to play with </w:t>
            </w:r>
            <w:proofErr w:type="spellStart"/>
            <w:r w:rsidRPr="00C0727B">
              <w:rPr>
                <w:rFonts w:ascii="Roboto-Regular" w:hAnsi="Roboto-Regular" w:cs="Roboto-Regular"/>
                <w:color w:val="202124"/>
              </w:rPr>
              <w:t>Goache</w:t>
            </w:r>
            <w:proofErr w:type="spellEnd"/>
            <w:r w:rsidRPr="00C0727B">
              <w:rPr>
                <w:rFonts w:ascii="Roboto-Regular" w:hAnsi="Roboto-Regular" w:cs="Roboto-Regular"/>
                <w:color w:val="202124"/>
              </w:rPr>
              <w:t xml:space="preserve"> paint in a relaxed atmosphere</w:t>
            </w:r>
          </w:p>
          <w:p w:rsidR="00FD14FE" w:rsidRPr="00C0727B" w:rsidRDefault="00FD14FE" w:rsidP="00C0727B">
            <w:pPr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</w:tc>
      </w:tr>
      <w:tr w:rsidR="00D463CA" w:rsidRPr="00C0727B" w:rsidTr="00AB32A6">
        <w:tc>
          <w:tcPr>
            <w:tcW w:w="1838" w:type="dxa"/>
            <w:tcBorders>
              <w:bottom w:val="single" w:sz="4" w:space="0" w:color="auto"/>
            </w:tcBorders>
          </w:tcPr>
          <w:p w:rsidR="00D463CA" w:rsidRPr="00C0727B" w:rsidRDefault="00D463CA" w:rsidP="00C0727B">
            <w:pPr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 w:rsidRPr="00C0727B">
              <w:rPr>
                <w:rFonts w:ascii="Roboto-Regular" w:hAnsi="Roboto-Regular" w:cs="Roboto-Regular"/>
                <w:color w:val="202124"/>
              </w:rPr>
              <w:t>Cost –Nil</w:t>
            </w:r>
          </w:p>
          <w:p w:rsidR="00D463CA" w:rsidRPr="00C0727B" w:rsidRDefault="00D463CA" w:rsidP="00C0727B">
            <w:pPr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 w:rsidRPr="00C0727B">
              <w:rPr>
                <w:rFonts w:ascii="Roboto-Regular" w:hAnsi="Roboto-Regular" w:cs="Roboto-Regular"/>
                <w:color w:val="202124"/>
              </w:rPr>
              <w:t xml:space="preserve">However materials will be provided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463CA" w:rsidRPr="00C0727B" w:rsidRDefault="00D463CA" w:rsidP="00C0727B">
            <w:pPr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 w:rsidRPr="00C0727B">
              <w:rPr>
                <w:rFonts w:ascii="Roboto-Regular" w:hAnsi="Roboto-Regular" w:cs="Roboto-Regular"/>
                <w:color w:val="202124"/>
              </w:rPr>
              <w:t xml:space="preserve">The number of participants will be limited due to material </w:t>
            </w:r>
            <w:r w:rsidR="00FD14FE" w:rsidRPr="00C0727B">
              <w:rPr>
                <w:rFonts w:ascii="Roboto-Regular" w:hAnsi="Roboto-Regular" w:cs="Roboto-Regular"/>
                <w:color w:val="202124"/>
              </w:rPr>
              <w:t>availability</w:t>
            </w:r>
          </w:p>
        </w:tc>
        <w:tc>
          <w:tcPr>
            <w:tcW w:w="3634" w:type="dxa"/>
            <w:tcBorders>
              <w:bottom w:val="single" w:sz="4" w:space="0" w:color="auto"/>
            </w:tcBorders>
          </w:tcPr>
          <w:p w:rsidR="00D463CA" w:rsidRPr="00C0727B" w:rsidRDefault="00D463CA" w:rsidP="00C0727B">
            <w:pPr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 w:rsidRPr="00C0727B">
              <w:rPr>
                <w:rFonts w:ascii="Roboto-Regular" w:hAnsi="Roboto-Regular" w:cs="Roboto-Regular"/>
                <w:color w:val="202124"/>
              </w:rPr>
              <w:t xml:space="preserve">Observers are not permitted - apologies </w:t>
            </w:r>
          </w:p>
        </w:tc>
      </w:tr>
      <w:tr w:rsidR="00AB32A6" w:rsidRPr="00C0727B" w:rsidTr="00AB32A6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B32A6" w:rsidRPr="00C0727B" w:rsidRDefault="00AB32A6" w:rsidP="00C0727B">
            <w:pPr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B32A6" w:rsidRDefault="00AB32A6" w:rsidP="00C0727B">
            <w:pPr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B32A6" w:rsidRDefault="00AB32A6" w:rsidP="00C0727B">
            <w:pPr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</w:tc>
      </w:tr>
      <w:tr w:rsidR="00D463CA" w:rsidRPr="00C0727B" w:rsidTr="00AB32A6">
        <w:tc>
          <w:tcPr>
            <w:tcW w:w="1838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D463CA" w:rsidRPr="00C0727B" w:rsidRDefault="00D463CA" w:rsidP="00C0727B">
            <w:pPr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 w:rsidRPr="00C0727B">
              <w:rPr>
                <w:rFonts w:ascii="Roboto-Regular" w:hAnsi="Roboto-Regular" w:cs="Roboto-Regular"/>
                <w:color w:val="202124"/>
              </w:rPr>
              <w:t>11.30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D463CA" w:rsidRPr="00C0727B" w:rsidRDefault="00D463CA" w:rsidP="00C0727B">
            <w:pPr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 xml:space="preserve">Mistress Rowan </w:t>
            </w:r>
            <w:proofErr w:type="spellStart"/>
            <w:r>
              <w:rPr>
                <w:rFonts w:ascii="Roboto-Regular" w:hAnsi="Roboto-Regular" w:cs="Roboto-Regular"/>
                <w:color w:val="202124"/>
              </w:rPr>
              <w:t>Perigrynne</w:t>
            </w:r>
            <w:proofErr w:type="spellEnd"/>
          </w:p>
        </w:tc>
        <w:tc>
          <w:tcPr>
            <w:tcW w:w="3634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D463CA" w:rsidRPr="00C0727B" w:rsidRDefault="00D463CA" w:rsidP="00C0727B">
            <w:pPr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>Style Analysis - get 'The Look'</w:t>
            </w:r>
          </w:p>
        </w:tc>
      </w:tr>
      <w:tr w:rsidR="00D463CA" w:rsidRPr="00C0727B" w:rsidTr="00EE402B">
        <w:tc>
          <w:tcPr>
            <w:tcW w:w="9016" w:type="dxa"/>
            <w:gridSpan w:val="3"/>
          </w:tcPr>
          <w:p w:rsidR="00FD14FE" w:rsidRDefault="00FD14FE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  <w:p w:rsidR="00D463CA" w:rsidRDefault="00A11052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 xml:space="preserve">Description - </w:t>
            </w:r>
            <w:r w:rsidR="00D463CA">
              <w:rPr>
                <w:rFonts w:ascii="Roboto-Regular" w:hAnsi="Roboto-Regular" w:cs="Roboto-Regular"/>
                <w:color w:val="202124"/>
              </w:rPr>
              <w:t>Want to recreate a specific outfit or style, but not sure where to start? I'll</w:t>
            </w:r>
            <w:r>
              <w:rPr>
                <w:rFonts w:ascii="Roboto-Regular" w:hAnsi="Roboto-Regular" w:cs="Roboto-Regular"/>
                <w:color w:val="202124"/>
              </w:rPr>
              <w:t xml:space="preserve"> take you through a step-by-step </w:t>
            </w:r>
            <w:r w:rsidR="00D463CA">
              <w:rPr>
                <w:rFonts w:ascii="Roboto-Regular" w:hAnsi="Roboto-Regular" w:cs="Roboto-Regular"/>
                <w:color w:val="202124"/>
              </w:rPr>
              <w:t>process on how you can analyse a particular look and understand i</w:t>
            </w:r>
            <w:r>
              <w:rPr>
                <w:rFonts w:ascii="Roboto-Regular" w:hAnsi="Roboto-Regular" w:cs="Roboto-Regular"/>
                <w:color w:val="202124"/>
              </w:rPr>
              <w:t xml:space="preserve">t (aesthetics, layers, fabrics, </w:t>
            </w:r>
            <w:r w:rsidR="00D463CA">
              <w:rPr>
                <w:rFonts w:ascii="Roboto-Regular" w:hAnsi="Roboto-Regular" w:cs="Roboto-Regular"/>
                <w:color w:val="202124"/>
              </w:rPr>
              <w:t>accessories), so you can build your own version.</w:t>
            </w:r>
          </w:p>
          <w:p w:rsidR="00FD14FE" w:rsidRDefault="00FD14FE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</w:tc>
      </w:tr>
      <w:tr w:rsidR="00D463CA" w:rsidRPr="00C0727B" w:rsidTr="00AB32A6">
        <w:tc>
          <w:tcPr>
            <w:tcW w:w="1838" w:type="dxa"/>
            <w:tcBorders>
              <w:bottom w:val="single" w:sz="4" w:space="0" w:color="auto"/>
            </w:tcBorders>
          </w:tcPr>
          <w:p w:rsidR="00D463CA" w:rsidRDefault="00D463CA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>Cost - Nil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463CA" w:rsidRDefault="00D463CA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>This class does not have a participant limit</w:t>
            </w:r>
          </w:p>
        </w:tc>
        <w:tc>
          <w:tcPr>
            <w:tcW w:w="3634" w:type="dxa"/>
            <w:tcBorders>
              <w:bottom w:val="single" w:sz="4" w:space="0" w:color="auto"/>
            </w:tcBorders>
          </w:tcPr>
          <w:p w:rsidR="00D463CA" w:rsidRDefault="00D463CA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</w:tc>
      </w:tr>
      <w:tr w:rsidR="00AB32A6" w:rsidRPr="00C0727B" w:rsidTr="00AB32A6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B32A6" w:rsidRDefault="00AB32A6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B32A6" w:rsidRDefault="00AB32A6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B32A6" w:rsidRDefault="00AB32A6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</w:tc>
      </w:tr>
      <w:tr w:rsidR="00D463CA" w:rsidRPr="00C0727B" w:rsidTr="00AB32A6">
        <w:tc>
          <w:tcPr>
            <w:tcW w:w="1838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D463CA" w:rsidRDefault="00D463CA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>1.30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D463CA" w:rsidRDefault="00D463CA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proofErr w:type="spellStart"/>
            <w:r>
              <w:rPr>
                <w:rFonts w:ascii="Roboto-Regular" w:hAnsi="Roboto-Regular" w:cs="Roboto-Regular"/>
                <w:color w:val="202124"/>
              </w:rPr>
              <w:t>Igulfridr</w:t>
            </w:r>
            <w:proofErr w:type="spellEnd"/>
            <w:r>
              <w:rPr>
                <w:rFonts w:ascii="Roboto-Regular" w:hAnsi="Roboto-Regular" w:cs="Roboto-Regular"/>
                <w:color w:val="202124"/>
              </w:rPr>
              <w:t xml:space="preserve"> </w:t>
            </w:r>
            <w:proofErr w:type="spellStart"/>
            <w:r>
              <w:rPr>
                <w:rFonts w:ascii="Roboto-Regular" w:hAnsi="Roboto-Regular" w:cs="Roboto-Regular"/>
                <w:color w:val="202124"/>
              </w:rPr>
              <w:t>Magnusdottir</w:t>
            </w:r>
            <w:proofErr w:type="spellEnd"/>
          </w:p>
        </w:tc>
        <w:tc>
          <w:tcPr>
            <w:tcW w:w="3634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D463CA" w:rsidRDefault="00D463CA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>Sprang! Info, demo, show and tell</w:t>
            </w:r>
          </w:p>
        </w:tc>
      </w:tr>
      <w:tr w:rsidR="00D463CA" w:rsidRPr="00C0727B" w:rsidTr="00EE402B">
        <w:tc>
          <w:tcPr>
            <w:tcW w:w="9016" w:type="dxa"/>
            <w:gridSpan w:val="3"/>
          </w:tcPr>
          <w:p w:rsidR="00FD14FE" w:rsidRDefault="00FD14FE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  <w:p w:rsidR="00D463CA" w:rsidRDefault="00A11052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 w:rsidRPr="00C0727B">
              <w:rPr>
                <w:rFonts w:ascii="Roboto-Regular" w:hAnsi="Roboto-Regular" w:cs="Roboto-Regular"/>
                <w:color w:val="202124"/>
              </w:rPr>
              <w:t xml:space="preserve">Description - </w:t>
            </w:r>
            <w:r w:rsidR="00D463CA" w:rsidRPr="00C0727B">
              <w:rPr>
                <w:rFonts w:ascii="Roboto-Regular" w:hAnsi="Roboto-Regular" w:cs="Roboto-Regular"/>
                <w:color w:val="202124"/>
              </w:rPr>
              <w:t>Sprang is a weft</w:t>
            </w:r>
            <w:r w:rsidRPr="00C0727B">
              <w:rPr>
                <w:rFonts w:ascii="Roboto-Regular" w:hAnsi="Roboto-Regular" w:cs="Roboto-Regular"/>
                <w:color w:val="202124"/>
              </w:rPr>
              <w:t>-</w:t>
            </w:r>
            <w:r w:rsidR="00D463CA" w:rsidRPr="00C0727B">
              <w:rPr>
                <w:rFonts w:ascii="Roboto-Regular" w:hAnsi="Roboto-Regular" w:cs="Roboto-Regular"/>
                <w:color w:val="202124"/>
              </w:rPr>
              <w:t>less weaving/braiding technique, used in antiquity (1350BC earliest extant example) to the present day. It has evolved in various regions and has a variety of styles/techniques that I am still exploring. My class will be a show and tell using some items which I have made and photos of extant items as examples of the craft. I will also demonstrate sprang weaving so you can see the process first hand. It can appear quite complex at first so I will be happy to go back and forth and repeat each step as many times as you would like. I will also demonstrate both the left and right handed technique as they do differ. Even though I am only a little over 12 months into my own sprang education, please, don’t hold back on your questions regarding the craft, technique and history/theory, I will do my best to answer. If you have already done some sprang weaving, I would love to take the opportunity to discuss your journey with you, to provide or swap advice and troubleshooting for any issues you and I may have come across (although this may need to extend to after the class, away from whoever is teaching next). I can provide a reference/further resources list at class or if preferred, leave me your email address and I will send you a soft copy.</w:t>
            </w:r>
          </w:p>
          <w:p w:rsidR="00FD14FE" w:rsidRPr="00C0727B" w:rsidRDefault="00FD14FE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</w:tc>
      </w:tr>
      <w:tr w:rsidR="00D463CA" w:rsidRPr="00C0727B" w:rsidTr="00FD14FE">
        <w:tc>
          <w:tcPr>
            <w:tcW w:w="1838" w:type="dxa"/>
            <w:tcBorders>
              <w:bottom w:val="single" w:sz="4" w:space="0" w:color="auto"/>
            </w:tcBorders>
          </w:tcPr>
          <w:p w:rsidR="00D463CA" w:rsidRDefault="00D463CA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>Cost – Nil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463CA" w:rsidRDefault="00D463CA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>This class does not have a participant limit</w:t>
            </w:r>
          </w:p>
        </w:tc>
        <w:tc>
          <w:tcPr>
            <w:tcW w:w="3634" w:type="dxa"/>
            <w:tcBorders>
              <w:bottom w:val="single" w:sz="4" w:space="0" w:color="auto"/>
            </w:tcBorders>
          </w:tcPr>
          <w:p w:rsidR="00D463CA" w:rsidRDefault="00A11052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>Observers are permitted</w:t>
            </w:r>
          </w:p>
        </w:tc>
      </w:tr>
      <w:tr w:rsidR="00FD14FE" w:rsidRPr="00C0727B" w:rsidTr="00FD14FE"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14FE" w:rsidRDefault="00FD14FE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14FE" w:rsidRDefault="00FD14FE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14FE" w:rsidRDefault="00FD14FE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</w:tc>
      </w:tr>
      <w:tr w:rsidR="00FD14FE" w:rsidRPr="00C0727B" w:rsidTr="00FD14FE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FD14FE" w:rsidRDefault="00FD14FE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D14FE" w:rsidRDefault="00FD14FE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</w:tcPr>
          <w:p w:rsidR="00FD14FE" w:rsidRDefault="00FD14FE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</w:tc>
      </w:tr>
      <w:tr w:rsidR="00FD14FE" w:rsidRPr="00C0727B" w:rsidTr="00FD14FE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FD14FE" w:rsidRDefault="00FD14FE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D14FE" w:rsidRDefault="00FD14FE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</w:tcPr>
          <w:p w:rsidR="00FD14FE" w:rsidRDefault="00FD14FE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</w:tc>
      </w:tr>
      <w:tr w:rsidR="00FD14FE" w:rsidRPr="00C0727B" w:rsidTr="00FD14FE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FD14FE" w:rsidRDefault="00FD14FE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D14FE" w:rsidRDefault="00FD14FE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</w:tcPr>
          <w:p w:rsidR="00FD14FE" w:rsidRDefault="00FD14FE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</w:tc>
      </w:tr>
      <w:tr w:rsidR="00FD14FE" w:rsidRPr="00C0727B" w:rsidTr="00FD14FE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FD14FE" w:rsidRDefault="00FD14FE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FD14FE" w:rsidRDefault="00FD14FE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</w:tc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</w:tcPr>
          <w:p w:rsidR="00FD14FE" w:rsidRDefault="00FD14FE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</w:tc>
      </w:tr>
      <w:tr w:rsidR="00AB32A6" w:rsidRPr="00C0727B" w:rsidTr="00FD14FE"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32A6" w:rsidRDefault="00AB32A6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32A6" w:rsidRDefault="00AB32A6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</w:tc>
        <w:tc>
          <w:tcPr>
            <w:tcW w:w="3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32A6" w:rsidRDefault="00AB32A6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</w:tc>
      </w:tr>
      <w:tr w:rsidR="00D463CA" w:rsidRPr="00C0727B" w:rsidTr="00FD14FE"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D463CA" w:rsidRDefault="00D463CA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>2.30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D463CA" w:rsidRDefault="00D463CA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 xml:space="preserve">Mistress Rowan </w:t>
            </w:r>
            <w:proofErr w:type="spellStart"/>
            <w:r>
              <w:rPr>
                <w:rFonts w:ascii="Roboto-Regular" w:hAnsi="Roboto-Regular" w:cs="Roboto-Regular"/>
                <w:color w:val="202124"/>
              </w:rPr>
              <w:t>Perigrynne</w:t>
            </w:r>
            <w:proofErr w:type="spellEnd"/>
          </w:p>
        </w:tc>
        <w:tc>
          <w:tcPr>
            <w:tcW w:w="3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D463CA" w:rsidRDefault="00D463CA" w:rsidP="00C072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>How to Flat Pattern Hats</w:t>
            </w:r>
          </w:p>
        </w:tc>
      </w:tr>
      <w:tr w:rsidR="00D463CA" w:rsidRPr="00C0727B" w:rsidTr="00FD14FE">
        <w:tc>
          <w:tcPr>
            <w:tcW w:w="9016" w:type="dxa"/>
            <w:gridSpan w:val="3"/>
            <w:tcBorders>
              <w:top w:val="single" w:sz="4" w:space="0" w:color="auto"/>
            </w:tcBorders>
          </w:tcPr>
          <w:p w:rsidR="00FD14FE" w:rsidRDefault="00FD14FE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  <w:p w:rsidR="00D463CA" w:rsidRDefault="00A11052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 xml:space="preserve">Description - </w:t>
            </w:r>
            <w:proofErr w:type="spellStart"/>
            <w:r w:rsidR="00D463CA">
              <w:rPr>
                <w:rFonts w:ascii="Roboto-Regular" w:hAnsi="Roboto-Regular" w:cs="Roboto-Regular"/>
                <w:color w:val="202124"/>
              </w:rPr>
              <w:t>Henin</w:t>
            </w:r>
            <w:proofErr w:type="spellEnd"/>
            <w:r w:rsidR="00D463CA">
              <w:rPr>
                <w:rFonts w:ascii="Roboto-Regular" w:hAnsi="Roboto-Regular" w:cs="Roboto-Regular"/>
                <w:color w:val="202124"/>
              </w:rPr>
              <w:t xml:space="preserve">, Elizabethan, German </w:t>
            </w:r>
            <w:proofErr w:type="spellStart"/>
            <w:r w:rsidR="00D463CA">
              <w:rPr>
                <w:rFonts w:ascii="Roboto-Regular" w:hAnsi="Roboto-Regular" w:cs="Roboto-Regular"/>
                <w:color w:val="202124"/>
              </w:rPr>
              <w:t>barett</w:t>
            </w:r>
            <w:proofErr w:type="spellEnd"/>
            <w:r w:rsidR="00D463CA">
              <w:rPr>
                <w:rFonts w:ascii="Roboto-Regular" w:hAnsi="Roboto-Regular" w:cs="Roboto-Regular"/>
                <w:color w:val="202124"/>
              </w:rPr>
              <w:t xml:space="preserve">, </w:t>
            </w:r>
            <w:proofErr w:type="spellStart"/>
            <w:r w:rsidR="00D463CA">
              <w:rPr>
                <w:rFonts w:ascii="Roboto-Regular" w:hAnsi="Roboto-Regular" w:cs="Roboto-Regular"/>
                <w:color w:val="202124"/>
              </w:rPr>
              <w:t>Escoffion</w:t>
            </w:r>
            <w:proofErr w:type="spellEnd"/>
            <w:r w:rsidR="00D463CA">
              <w:rPr>
                <w:rFonts w:ascii="Roboto-Regular" w:hAnsi="Roboto-Regular" w:cs="Roboto-Regular"/>
                <w:color w:val="202124"/>
              </w:rPr>
              <w:t xml:space="preserve"> - they all start with a flat pattern! This class explains how to pattern hats from scratch, to fit your head and the style you are after.</w:t>
            </w:r>
          </w:p>
          <w:p w:rsidR="00FD14FE" w:rsidRDefault="00FD14FE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</w:tc>
      </w:tr>
      <w:tr w:rsidR="00D463CA" w:rsidRPr="00C0727B" w:rsidTr="00FD14FE">
        <w:tc>
          <w:tcPr>
            <w:tcW w:w="1838" w:type="dxa"/>
            <w:tcBorders>
              <w:bottom w:val="single" w:sz="4" w:space="0" w:color="auto"/>
            </w:tcBorders>
          </w:tcPr>
          <w:p w:rsidR="00D463CA" w:rsidRDefault="00D463CA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>Cost – Nil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D463CA" w:rsidRDefault="00D463CA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>This class does not have a participant limit</w:t>
            </w:r>
          </w:p>
        </w:tc>
        <w:tc>
          <w:tcPr>
            <w:tcW w:w="3634" w:type="dxa"/>
            <w:tcBorders>
              <w:bottom w:val="single" w:sz="4" w:space="0" w:color="auto"/>
            </w:tcBorders>
          </w:tcPr>
          <w:p w:rsidR="00D463CA" w:rsidRDefault="00A11052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>Observers are permitted</w:t>
            </w:r>
          </w:p>
        </w:tc>
      </w:tr>
      <w:tr w:rsidR="00AB32A6" w:rsidRPr="00C0727B" w:rsidTr="00FD14FE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B32A6" w:rsidRDefault="00AB32A6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B32A6" w:rsidRDefault="00AB32A6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B32A6" w:rsidRDefault="00AB32A6" w:rsidP="00C0727B">
            <w:pPr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Roboto-Regular" w:hAnsi="Roboto-Regular" w:cs="Roboto-Regular"/>
                <w:color w:val="202124"/>
              </w:rPr>
            </w:pPr>
          </w:p>
        </w:tc>
      </w:tr>
      <w:tr w:rsidR="00D463CA" w:rsidRPr="00C0727B" w:rsidTr="00FD14FE">
        <w:tc>
          <w:tcPr>
            <w:tcW w:w="1838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D463CA" w:rsidRDefault="00D463CA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>3.30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D463CA" w:rsidRDefault="00D463CA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proofErr w:type="spellStart"/>
            <w:r>
              <w:rPr>
                <w:rFonts w:ascii="Roboto-Regular" w:hAnsi="Roboto-Regular" w:cs="Roboto-Regular"/>
                <w:color w:val="202124"/>
              </w:rPr>
              <w:t>Ysabeau</w:t>
            </w:r>
            <w:proofErr w:type="spellEnd"/>
            <w:r>
              <w:rPr>
                <w:rFonts w:ascii="Roboto-Regular" w:hAnsi="Roboto-Regular" w:cs="Roboto-Regular"/>
                <w:color w:val="202124"/>
              </w:rPr>
              <w:t xml:space="preserve"> Chanteuse</w:t>
            </w:r>
          </w:p>
        </w:tc>
        <w:tc>
          <w:tcPr>
            <w:tcW w:w="3634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D463CA" w:rsidRDefault="00D463CA" w:rsidP="00C0727B">
            <w:pPr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>Fibre Guild Meeting</w:t>
            </w:r>
          </w:p>
        </w:tc>
      </w:tr>
      <w:tr w:rsidR="00D463CA" w:rsidRPr="00C0727B" w:rsidTr="00697D71">
        <w:tc>
          <w:tcPr>
            <w:tcW w:w="9016" w:type="dxa"/>
            <w:gridSpan w:val="3"/>
          </w:tcPr>
          <w:p w:rsidR="00FD14FE" w:rsidRDefault="00FD14FE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  <w:p w:rsidR="00D463CA" w:rsidRDefault="00A11052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 xml:space="preserve">Description - </w:t>
            </w:r>
            <w:r w:rsidR="00D463CA">
              <w:rPr>
                <w:rFonts w:ascii="Roboto-Regular" w:hAnsi="Roboto-Regular" w:cs="Roboto-Regular"/>
                <w:color w:val="202124"/>
              </w:rPr>
              <w:t>A gathering for members and potential members of the Fibre Guild</w:t>
            </w:r>
          </w:p>
          <w:p w:rsidR="00FD14FE" w:rsidRDefault="00FD14FE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</w:tc>
      </w:tr>
      <w:tr w:rsidR="00D463CA" w:rsidRPr="00C0727B" w:rsidTr="00EE402B">
        <w:tc>
          <w:tcPr>
            <w:tcW w:w="1838" w:type="dxa"/>
          </w:tcPr>
          <w:p w:rsidR="00D463CA" w:rsidRDefault="00D463CA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>Cost - Nil</w:t>
            </w:r>
          </w:p>
        </w:tc>
        <w:tc>
          <w:tcPr>
            <w:tcW w:w="3544" w:type="dxa"/>
          </w:tcPr>
          <w:p w:rsidR="00D463CA" w:rsidRDefault="00D463CA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>This class does not have a participant limit</w:t>
            </w:r>
          </w:p>
        </w:tc>
        <w:tc>
          <w:tcPr>
            <w:tcW w:w="3634" w:type="dxa"/>
          </w:tcPr>
          <w:p w:rsidR="00D463CA" w:rsidRDefault="00A11052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>Observers are permitted</w:t>
            </w:r>
          </w:p>
        </w:tc>
      </w:tr>
    </w:tbl>
    <w:p w:rsidR="00AB32A6" w:rsidRPr="00FD14FE" w:rsidRDefault="00AB32A6" w:rsidP="00C0727B">
      <w:pPr>
        <w:spacing w:line="276" w:lineRule="auto"/>
        <w:rPr>
          <w:rFonts w:ascii="Roboto-Regular" w:hAnsi="Roboto-Regular" w:cs="Roboto-Regular"/>
          <w:color w:val="202124"/>
        </w:rPr>
      </w:pPr>
    </w:p>
    <w:p w:rsidR="00A11052" w:rsidRPr="00FD14FE" w:rsidRDefault="00A11052" w:rsidP="00C0727B">
      <w:pPr>
        <w:spacing w:line="276" w:lineRule="auto"/>
        <w:rPr>
          <w:rFonts w:ascii="Roboto-Regular" w:hAnsi="Roboto-Regular" w:cs="Roboto-Regular"/>
          <w:color w:val="202124"/>
        </w:rPr>
      </w:pPr>
      <w:r w:rsidRPr="00FD14FE">
        <w:rPr>
          <w:rFonts w:ascii="Roboto-Regular" w:hAnsi="Roboto-Regular" w:cs="Roboto-Regular"/>
          <w:color w:val="202124"/>
        </w:rPr>
        <w:t>Outside covered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34"/>
      </w:tblGrid>
      <w:tr w:rsidR="00A11052" w:rsidRPr="00FD14FE" w:rsidTr="00EE402B">
        <w:tc>
          <w:tcPr>
            <w:tcW w:w="1838" w:type="dxa"/>
            <w:shd w:val="clear" w:color="auto" w:fill="E7E6E6" w:themeFill="background2"/>
          </w:tcPr>
          <w:p w:rsidR="00A11052" w:rsidRPr="00FD14FE" w:rsidRDefault="00A11052" w:rsidP="00C0727B">
            <w:pPr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 w:rsidRPr="00FD14FE">
              <w:rPr>
                <w:rFonts w:ascii="Roboto-Regular" w:hAnsi="Roboto-Regular" w:cs="Roboto-Regular"/>
                <w:color w:val="202124"/>
              </w:rPr>
              <w:t>10.30</w:t>
            </w:r>
          </w:p>
        </w:tc>
        <w:tc>
          <w:tcPr>
            <w:tcW w:w="3544" w:type="dxa"/>
            <w:shd w:val="clear" w:color="auto" w:fill="E7E6E6" w:themeFill="background2"/>
          </w:tcPr>
          <w:p w:rsidR="00A11052" w:rsidRPr="00FD14FE" w:rsidRDefault="00A11052" w:rsidP="00C0727B">
            <w:pPr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 w:rsidRPr="00FD14FE">
              <w:rPr>
                <w:rFonts w:ascii="Roboto-Regular" w:hAnsi="Roboto-Regular" w:cs="Roboto-Regular"/>
                <w:color w:val="202124"/>
              </w:rPr>
              <w:t xml:space="preserve">Master </w:t>
            </w:r>
            <w:r>
              <w:rPr>
                <w:rFonts w:ascii="Roboto-Regular" w:hAnsi="Roboto-Regular" w:cs="Roboto-Regular"/>
                <w:color w:val="202124"/>
              </w:rPr>
              <w:t xml:space="preserve">Crispin </w:t>
            </w:r>
            <w:proofErr w:type="spellStart"/>
            <w:r>
              <w:rPr>
                <w:rFonts w:ascii="Roboto-Regular" w:hAnsi="Roboto-Regular" w:cs="Roboto-Regular"/>
                <w:color w:val="202124"/>
              </w:rPr>
              <w:t>Sexi</w:t>
            </w:r>
            <w:proofErr w:type="spellEnd"/>
            <w:r w:rsidRPr="00FD14FE">
              <w:rPr>
                <w:rFonts w:ascii="Roboto-Regular" w:hAnsi="Roboto-Regular" w:cs="Roboto-Regular"/>
                <w:color w:val="202124"/>
              </w:rPr>
              <w:t xml:space="preserve">  </w:t>
            </w:r>
          </w:p>
        </w:tc>
        <w:tc>
          <w:tcPr>
            <w:tcW w:w="3634" w:type="dxa"/>
            <w:shd w:val="clear" w:color="auto" w:fill="E7E6E6" w:themeFill="background2"/>
          </w:tcPr>
          <w:p w:rsidR="00A11052" w:rsidRPr="00FD14FE" w:rsidRDefault="00A11052" w:rsidP="00C0727B">
            <w:pPr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>Choral Singing</w:t>
            </w:r>
          </w:p>
        </w:tc>
      </w:tr>
      <w:tr w:rsidR="00A11052" w:rsidRPr="00FD14FE" w:rsidTr="00EE402B">
        <w:tc>
          <w:tcPr>
            <w:tcW w:w="9016" w:type="dxa"/>
            <w:gridSpan w:val="3"/>
          </w:tcPr>
          <w:p w:rsidR="00AB32A6" w:rsidRPr="00FD14FE" w:rsidRDefault="00AB32A6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  <w:p w:rsidR="00A11052" w:rsidRDefault="00A11052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 w:rsidRPr="00AB32A6">
              <w:rPr>
                <w:rFonts w:ascii="Roboto-Regular" w:hAnsi="Roboto-Regular" w:cs="Roboto-Regular"/>
                <w:color w:val="202124"/>
              </w:rPr>
              <w:t xml:space="preserve">Description - </w:t>
            </w:r>
            <w:r>
              <w:rPr>
                <w:rFonts w:ascii="Roboto-Regular" w:hAnsi="Roboto-Regular" w:cs="Roboto-Regular"/>
                <w:color w:val="202124"/>
              </w:rPr>
              <w:t xml:space="preserve">A session of joyful part singing from the common repertoire. </w:t>
            </w:r>
          </w:p>
          <w:p w:rsidR="00AB32A6" w:rsidRPr="00A11052" w:rsidRDefault="00AB32A6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</w:tc>
      </w:tr>
      <w:tr w:rsidR="00A11052" w:rsidRPr="00FD14FE" w:rsidTr="00AB32A6">
        <w:tc>
          <w:tcPr>
            <w:tcW w:w="1838" w:type="dxa"/>
            <w:tcBorders>
              <w:bottom w:val="single" w:sz="4" w:space="0" w:color="auto"/>
            </w:tcBorders>
          </w:tcPr>
          <w:p w:rsidR="00A11052" w:rsidRPr="00C0727B" w:rsidRDefault="00A11052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 w:rsidRPr="00C0727B">
              <w:rPr>
                <w:rFonts w:ascii="Roboto-Regular" w:hAnsi="Roboto-Regular" w:cs="Roboto-Regular"/>
                <w:color w:val="202124"/>
              </w:rPr>
              <w:t>Cost –Nil</w:t>
            </w:r>
            <w:r w:rsidRPr="00C0727B">
              <w:rPr>
                <w:rFonts w:ascii="Roboto-Regular" w:hAnsi="Roboto-Regular" w:cs="Roboto-Regular"/>
                <w:color w:val="202124"/>
              </w:rPr>
              <w:t xml:space="preserve"> however </w:t>
            </w:r>
          </w:p>
          <w:p w:rsidR="00A11052" w:rsidRPr="00C0727B" w:rsidRDefault="00A11052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>Sheet music provided if you don't already have it.</w:t>
            </w:r>
          </w:p>
          <w:p w:rsidR="00A11052" w:rsidRPr="00C0727B" w:rsidRDefault="00A11052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11052" w:rsidRPr="00C0727B" w:rsidRDefault="00A11052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>This class does not have a participant limit</w:t>
            </w:r>
          </w:p>
        </w:tc>
        <w:tc>
          <w:tcPr>
            <w:tcW w:w="3634" w:type="dxa"/>
            <w:tcBorders>
              <w:bottom w:val="single" w:sz="4" w:space="0" w:color="auto"/>
            </w:tcBorders>
          </w:tcPr>
          <w:p w:rsidR="00A11052" w:rsidRPr="00FD14FE" w:rsidRDefault="00A11052" w:rsidP="00C0727B">
            <w:pPr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>Observers are permitted</w:t>
            </w:r>
          </w:p>
        </w:tc>
      </w:tr>
      <w:tr w:rsidR="00AB32A6" w:rsidTr="00AB32A6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32A6" w:rsidRPr="00C0727B" w:rsidRDefault="00AB32A6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32A6" w:rsidRDefault="00AB32A6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32A6" w:rsidRDefault="00AB32A6" w:rsidP="00C0727B">
            <w:pPr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</w:tc>
      </w:tr>
      <w:tr w:rsidR="00A11052" w:rsidTr="00AB32A6">
        <w:tc>
          <w:tcPr>
            <w:tcW w:w="1838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A11052" w:rsidRDefault="00A11052" w:rsidP="00C0727B">
            <w:pPr>
              <w:spacing w:line="276" w:lineRule="auto"/>
            </w:pPr>
            <w:r>
              <w:t>11.30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A11052" w:rsidRDefault="00A11052" w:rsidP="00C0727B">
            <w:pPr>
              <w:spacing w:line="276" w:lineRule="auto"/>
            </w:pPr>
            <w:proofErr w:type="spellStart"/>
            <w:r>
              <w:rPr>
                <w:rFonts w:ascii="Roboto-Regular" w:hAnsi="Roboto-Regular" w:cs="Roboto-Regular"/>
                <w:color w:val="202124"/>
              </w:rPr>
              <w:t>Ysabeau</w:t>
            </w:r>
            <w:proofErr w:type="spellEnd"/>
            <w:r>
              <w:rPr>
                <w:rFonts w:ascii="Roboto-Regular" w:hAnsi="Roboto-Regular" w:cs="Roboto-Regular"/>
                <w:color w:val="202124"/>
              </w:rPr>
              <w:t xml:space="preserve"> Chanteuse</w:t>
            </w:r>
          </w:p>
        </w:tc>
        <w:tc>
          <w:tcPr>
            <w:tcW w:w="3634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A11052" w:rsidRDefault="00914F30" w:rsidP="00C0727B">
            <w:pPr>
              <w:spacing w:line="276" w:lineRule="auto"/>
            </w:pPr>
            <w:r>
              <w:rPr>
                <w:rFonts w:ascii="Roboto-Regular" w:hAnsi="Roboto-Regular" w:cs="Roboto-Regular"/>
                <w:color w:val="202124"/>
              </w:rPr>
              <w:t>Style Analysis - G</w:t>
            </w:r>
            <w:r w:rsidR="00A11052">
              <w:rPr>
                <w:rFonts w:ascii="Roboto-Regular" w:hAnsi="Roboto-Regular" w:cs="Roboto-Regular"/>
                <w:color w:val="202124"/>
              </w:rPr>
              <w:t>et 'The Look'</w:t>
            </w:r>
          </w:p>
        </w:tc>
      </w:tr>
      <w:tr w:rsidR="00A11052" w:rsidTr="00EE402B">
        <w:tc>
          <w:tcPr>
            <w:tcW w:w="9016" w:type="dxa"/>
            <w:gridSpan w:val="3"/>
          </w:tcPr>
          <w:p w:rsidR="00AB32A6" w:rsidRDefault="00AB32A6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  <w:p w:rsidR="00A11052" w:rsidRDefault="00A11052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 xml:space="preserve">Description - </w:t>
            </w:r>
            <w:r>
              <w:rPr>
                <w:rFonts w:ascii="Roboto-Regular" w:hAnsi="Roboto-Regular" w:cs="Roboto-Regular"/>
                <w:color w:val="202124"/>
              </w:rPr>
              <w:t>An introduction to knitting in the round. Participants will learn to cast o</w:t>
            </w:r>
            <w:r>
              <w:rPr>
                <w:rFonts w:ascii="Roboto-Regular" w:hAnsi="Roboto-Regular" w:cs="Roboto-Regular"/>
                <w:color w:val="202124"/>
              </w:rPr>
              <w:t xml:space="preserve">n, join, and begin construction </w:t>
            </w:r>
            <w:r>
              <w:rPr>
                <w:rFonts w:ascii="Roboto-Regular" w:hAnsi="Roboto-Regular" w:cs="Roboto-Regular"/>
                <w:color w:val="202124"/>
              </w:rPr>
              <w:t>of a knitted purse.</w:t>
            </w:r>
          </w:p>
          <w:p w:rsidR="00AB32A6" w:rsidRDefault="00AB32A6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</w:tc>
      </w:tr>
      <w:tr w:rsidR="00A11052" w:rsidTr="00AB32A6">
        <w:tc>
          <w:tcPr>
            <w:tcW w:w="1838" w:type="dxa"/>
            <w:tcBorders>
              <w:bottom w:val="single" w:sz="4" w:space="0" w:color="auto"/>
            </w:tcBorders>
          </w:tcPr>
          <w:p w:rsidR="00A11052" w:rsidRDefault="00A11052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>Cost - Nil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11052" w:rsidRDefault="00A11052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 w:rsidRPr="00C0727B">
              <w:rPr>
                <w:rFonts w:ascii="Roboto-Regular" w:hAnsi="Roboto-Regular" w:cs="Roboto-Regular"/>
                <w:color w:val="202124"/>
              </w:rPr>
              <w:t xml:space="preserve">The number of participants will be limited </w:t>
            </w:r>
          </w:p>
        </w:tc>
        <w:tc>
          <w:tcPr>
            <w:tcW w:w="3634" w:type="dxa"/>
            <w:tcBorders>
              <w:bottom w:val="single" w:sz="4" w:space="0" w:color="auto"/>
            </w:tcBorders>
          </w:tcPr>
          <w:p w:rsidR="00A11052" w:rsidRDefault="00A11052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>Observers are permitted</w:t>
            </w:r>
          </w:p>
        </w:tc>
      </w:tr>
      <w:tr w:rsidR="00AB32A6" w:rsidTr="00AB32A6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32A6" w:rsidRDefault="00AB32A6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32A6" w:rsidRPr="00C0727B" w:rsidRDefault="00AB32A6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32A6" w:rsidRDefault="00AB32A6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</w:tc>
      </w:tr>
      <w:tr w:rsidR="00A11052" w:rsidTr="00AB32A6">
        <w:tc>
          <w:tcPr>
            <w:tcW w:w="1838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A11052" w:rsidRDefault="00A11052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>1.30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A11052" w:rsidRDefault="00A11052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proofErr w:type="spellStart"/>
            <w:r>
              <w:rPr>
                <w:rFonts w:ascii="Roboto-Regular" w:hAnsi="Roboto-Regular" w:cs="Roboto-Regular"/>
                <w:color w:val="202124"/>
              </w:rPr>
              <w:t>Alot</w:t>
            </w:r>
            <w:proofErr w:type="spellEnd"/>
            <w:r>
              <w:rPr>
                <w:rFonts w:ascii="Roboto-Regular" w:hAnsi="Roboto-Regular" w:cs="Roboto-Regular"/>
                <w:color w:val="202124"/>
              </w:rPr>
              <w:t xml:space="preserve"> de la Bro</w:t>
            </w:r>
          </w:p>
        </w:tc>
        <w:tc>
          <w:tcPr>
            <w:tcW w:w="3634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A11052" w:rsidRDefault="00A11052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>Adaptive Archery</w:t>
            </w:r>
          </w:p>
        </w:tc>
      </w:tr>
      <w:tr w:rsidR="00A11052" w:rsidTr="00EE402B">
        <w:tc>
          <w:tcPr>
            <w:tcW w:w="9016" w:type="dxa"/>
            <w:gridSpan w:val="3"/>
          </w:tcPr>
          <w:p w:rsidR="00AB32A6" w:rsidRDefault="00AB32A6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  <w:p w:rsidR="00A11052" w:rsidRDefault="00C0727B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 xml:space="preserve">Description - </w:t>
            </w:r>
            <w:r w:rsidR="00A11052">
              <w:rPr>
                <w:rFonts w:ascii="Roboto-Regular" w:hAnsi="Roboto-Regular" w:cs="Roboto-Regular"/>
                <w:color w:val="202124"/>
              </w:rPr>
              <w:t>Are you interested in archery but unsure whether it's compatible with an injury or disability?</w:t>
            </w:r>
          </w:p>
          <w:p w:rsidR="00A11052" w:rsidRDefault="00A11052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>Are you a TAM or steward who wants to know how to support mo</w:t>
            </w:r>
            <w:r w:rsidR="00C0727B">
              <w:rPr>
                <w:rFonts w:ascii="Roboto-Regular" w:hAnsi="Roboto-Regular" w:cs="Roboto-Regular"/>
                <w:color w:val="202124"/>
              </w:rPr>
              <w:t xml:space="preserve">re people to get to the archery </w:t>
            </w:r>
            <w:r>
              <w:rPr>
                <w:rFonts w:ascii="Roboto-Regular" w:hAnsi="Roboto-Regular" w:cs="Roboto-Regular"/>
                <w:color w:val="202124"/>
              </w:rPr>
              <w:t>range?</w:t>
            </w:r>
          </w:p>
          <w:p w:rsidR="00A11052" w:rsidRDefault="00A11052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 xml:space="preserve">Come along and learn about some archery tools, techniques, and </w:t>
            </w:r>
            <w:r w:rsidR="00C0727B">
              <w:rPr>
                <w:rFonts w:ascii="Roboto-Regular" w:hAnsi="Roboto-Regular" w:cs="Roboto-Regular"/>
                <w:color w:val="202124"/>
              </w:rPr>
              <w:t xml:space="preserve">adaptions that can make archery </w:t>
            </w:r>
            <w:r>
              <w:rPr>
                <w:rFonts w:ascii="Roboto-Regular" w:hAnsi="Roboto-Regular" w:cs="Roboto-Regular"/>
                <w:color w:val="202124"/>
              </w:rPr>
              <w:t>more accessible.</w:t>
            </w:r>
          </w:p>
          <w:p w:rsidR="00AB32A6" w:rsidRPr="00C0727B" w:rsidRDefault="00AB32A6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</w:tc>
      </w:tr>
      <w:tr w:rsidR="00A11052" w:rsidTr="00AB32A6">
        <w:tc>
          <w:tcPr>
            <w:tcW w:w="1838" w:type="dxa"/>
            <w:tcBorders>
              <w:bottom w:val="single" w:sz="4" w:space="0" w:color="auto"/>
            </w:tcBorders>
          </w:tcPr>
          <w:p w:rsidR="00A11052" w:rsidRDefault="00A11052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>Cost – Nil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11052" w:rsidRDefault="00A11052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>This class does not have a participant limit</w:t>
            </w:r>
          </w:p>
        </w:tc>
        <w:tc>
          <w:tcPr>
            <w:tcW w:w="3634" w:type="dxa"/>
            <w:tcBorders>
              <w:bottom w:val="single" w:sz="4" w:space="0" w:color="auto"/>
            </w:tcBorders>
          </w:tcPr>
          <w:p w:rsidR="00A11052" w:rsidRDefault="00A11052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>Observers are permitted</w:t>
            </w:r>
          </w:p>
        </w:tc>
      </w:tr>
      <w:tr w:rsidR="00AB32A6" w:rsidTr="00AB32A6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B32A6" w:rsidRDefault="00AB32A6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B32A6" w:rsidRDefault="00AB32A6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B32A6" w:rsidRDefault="00AB32A6" w:rsidP="00C072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Roboto-Regular" w:hAnsi="Roboto-Regular" w:cs="Roboto-Regular"/>
                <w:color w:val="202124"/>
              </w:rPr>
            </w:pPr>
          </w:p>
        </w:tc>
      </w:tr>
      <w:tr w:rsidR="00A11052" w:rsidTr="00AB32A6">
        <w:tc>
          <w:tcPr>
            <w:tcW w:w="1838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A11052" w:rsidRDefault="00A11052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>2.30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A11052" w:rsidRDefault="00C0727B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 xml:space="preserve">Mistress </w:t>
            </w:r>
            <w:proofErr w:type="spellStart"/>
            <w:r>
              <w:rPr>
                <w:rFonts w:ascii="Roboto-Regular" w:hAnsi="Roboto-Regular" w:cs="Roboto-Regular"/>
                <w:color w:val="202124"/>
              </w:rPr>
              <w:t>Muirghein</w:t>
            </w:r>
            <w:proofErr w:type="spellEnd"/>
            <w:r>
              <w:rPr>
                <w:rFonts w:ascii="Roboto-Regular" w:hAnsi="Roboto-Regular" w:cs="Roboto-Regular"/>
                <w:color w:val="202124"/>
              </w:rPr>
              <w:t xml:space="preserve"> </w:t>
            </w:r>
            <w:proofErr w:type="spellStart"/>
            <w:r>
              <w:rPr>
                <w:rFonts w:ascii="Roboto-Regular" w:hAnsi="Roboto-Regular" w:cs="Roboto-Regular"/>
                <w:color w:val="202124"/>
              </w:rPr>
              <w:t>ni</w:t>
            </w:r>
            <w:proofErr w:type="spellEnd"/>
            <w:r>
              <w:rPr>
                <w:rFonts w:ascii="Roboto-Regular" w:hAnsi="Roboto-Regular" w:cs="Roboto-Regular"/>
                <w:color w:val="202124"/>
              </w:rPr>
              <w:t xml:space="preserve"> </w:t>
            </w:r>
            <w:proofErr w:type="spellStart"/>
            <w:r>
              <w:rPr>
                <w:rFonts w:ascii="Roboto-Regular" w:hAnsi="Roboto-Regular" w:cs="Roboto-Regular"/>
                <w:color w:val="202124"/>
              </w:rPr>
              <w:t>Ghrainne</w:t>
            </w:r>
            <w:proofErr w:type="spellEnd"/>
          </w:p>
        </w:tc>
        <w:tc>
          <w:tcPr>
            <w:tcW w:w="3634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A11052" w:rsidRDefault="00C0727B" w:rsidP="00C072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>Embroidery tips and stitches for beginners</w:t>
            </w:r>
          </w:p>
        </w:tc>
      </w:tr>
      <w:tr w:rsidR="00A11052" w:rsidTr="00EE402B">
        <w:tc>
          <w:tcPr>
            <w:tcW w:w="9016" w:type="dxa"/>
            <w:gridSpan w:val="3"/>
          </w:tcPr>
          <w:p w:rsidR="00AB32A6" w:rsidRDefault="00AB32A6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  <w:p w:rsidR="00A11052" w:rsidRDefault="00A11052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 xml:space="preserve">Description - </w:t>
            </w:r>
            <w:r w:rsidR="00C0727B">
              <w:rPr>
                <w:rFonts w:ascii="Roboto-Regular" w:hAnsi="Roboto-Regular" w:cs="Roboto-Regular"/>
                <w:color w:val="202124"/>
              </w:rPr>
              <w:t xml:space="preserve">Go through some simple thing to make getting started easy and your </w:t>
            </w:r>
            <w:r w:rsidR="00C0727B">
              <w:rPr>
                <w:rFonts w:ascii="Roboto-Regular" w:hAnsi="Roboto-Regular" w:cs="Roboto-Regular"/>
                <w:color w:val="202124"/>
              </w:rPr>
              <w:t xml:space="preserve">work look good include a couple </w:t>
            </w:r>
            <w:r w:rsidR="00C0727B">
              <w:rPr>
                <w:rFonts w:ascii="Roboto-Regular" w:hAnsi="Roboto-Regular" w:cs="Roboto-Regular"/>
                <w:color w:val="202124"/>
              </w:rPr>
              <w:t>of simple stitches</w:t>
            </w:r>
          </w:p>
          <w:p w:rsidR="00AB32A6" w:rsidRDefault="00AB32A6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</w:tc>
      </w:tr>
      <w:tr w:rsidR="00A11052" w:rsidTr="00AB32A6">
        <w:tc>
          <w:tcPr>
            <w:tcW w:w="1838" w:type="dxa"/>
            <w:tcBorders>
              <w:bottom w:val="single" w:sz="4" w:space="0" w:color="auto"/>
            </w:tcBorders>
          </w:tcPr>
          <w:p w:rsidR="00A11052" w:rsidRDefault="00A11052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>Cost – Nil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A11052" w:rsidRDefault="00C0727B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 w:rsidRPr="00C0727B">
              <w:rPr>
                <w:rFonts w:ascii="Roboto-Regular" w:hAnsi="Roboto-Regular" w:cs="Roboto-Regular"/>
                <w:color w:val="202124"/>
              </w:rPr>
              <w:t>The number of participants will be limited</w:t>
            </w:r>
          </w:p>
        </w:tc>
        <w:tc>
          <w:tcPr>
            <w:tcW w:w="3634" w:type="dxa"/>
            <w:tcBorders>
              <w:bottom w:val="single" w:sz="4" w:space="0" w:color="auto"/>
            </w:tcBorders>
          </w:tcPr>
          <w:p w:rsidR="00A11052" w:rsidRDefault="00A11052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>Observers are permitted</w:t>
            </w:r>
          </w:p>
        </w:tc>
      </w:tr>
      <w:tr w:rsidR="00AB32A6" w:rsidTr="00AB32A6"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32A6" w:rsidRDefault="00AB32A6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32A6" w:rsidRPr="00C0727B" w:rsidRDefault="00AB32A6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32A6" w:rsidRDefault="00AB32A6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</w:p>
        </w:tc>
      </w:tr>
      <w:tr w:rsidR="00A11052" w:rsidTr="00AB32A6">
        <w:tc>
          <w:tcPr>
            <w:tcW w:w="1838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A11052" w:rsidRDefault="00A11052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>3.30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A11052" w:rsidRDefault="00C0727B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 xml:space="preserve">Barron </w:t>
            </w:r>
            <w:r>
              <w:rPr>
                <w:rFonts w:ascii="Roboto-Regular" w:hAnsi="Roboto-Regular" w:cs="Roboto-Regular"/>
                <w:color w:val="202124"/>
              </w:rPr>
              <w:t>Llewellyn de Guerre</w:t>
            </w:r>
          </w:p>
        </w:tc>
        <w:tc>
          <w:tcPr>
            <w:tcW w:w="3634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A11052" w:rsidRDefault="00C0727B" w:rsidP="00C0727B">
            <w:pPr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>The Forgotten Words</w:t>
            </w:r>
          </w:p>
        </w:tc>
      </w:tr>
      <w:tr w:rsidR="00A11052" w:rsidTr="00EE402B">
        <w:tc>
          <w:tcPr>
            <w:tcW w:w="9016" w:type="dxa"/>
            <w:gridSpan w:val="3"/>
          </w:tcPr>
          <w:p w:rsidR="00C0727B" w:rsidRDefault="00C0727B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>Growing up in the SCA before the internet, we collected stories, so</w:t>
            </w:r>
            <w:r>
              <w:rPr>
                <w:rFonts w:ascii="Roboto-Regular" w:hAnsi="Roboto-Regular" w:cs="Roboto-Regular"/>
                <w:color w:val="202124"/>
              </w:rPr>
              <w:t xml:space="preserve">ngs and tunes and bound them in </w:t>
            </w:r>
            <w:r>
              <w:rPr>
                <w:rFonts w:ascii="Roboto-Regular" w:hAnsi="Roboto-Regular" w:cs="Roboto-Regular"/>
                <w:color w:val="202124"/>
              </w:rPr>
              <w:t>flimsy booklets and shared or swapped them amo</w:t>
            </w:r>
            <w:r>
              <w:rPr>
                <w:rFonts w:ascii="Roboto-Regular" w:hAnsi="Roboto-Regular" w:cs="Roboto-Regular"/>
                <w:color w:val="202124"/>
              </w:rPr>
              <w:t xml:space="preserve">ngst our Baronies and Colleges. </w:t>
            </w:r>
            <w:r>
              <w:rPr>
                <w:rFonts w:ascii="Roboto-Regular" w:hAnsi="Roboto-Regular" w:cs="Roboto-Regular"/>
                <w:color w:val="202124"/>
              </w:rPr>
              <w:t>Whilst there were many fine songbooks, The Known Words was per</w:t>
            </w:r>
            <w:r>
              <w:rPr>
                <w:rFonts w:ascii="Roboto-Regular" w:hAnsi="Roboto-Regular" w:cs="Roboto-Regular"/>
                <w:color w:val="202124"/>
              </w:rPr>
              <w:t xml:space="preserve">haps the most famously known in </w:t>
            </w:r>
            <w:proofErr w:type="spellStart"/>
            <w:r>
              <w:rPr>
                <w:rFonts w:ascii="Roboto-Regular" w:hAnsi="Roboto-Regular" w:cs="Roboto-Regular"/>
                <w:color w:val="202124"/>
              </w:rPr>
              <w:t>Politarchopolis</w:t>
            </w:r>
            <w:proofErr w:type="spellEnd"/>
            <w:r>
              <w:rPr>
                <w:rFonts w:ascii="Roboto-Regular" w:hAnsi="Roboto-Regular" w:cs="Roboto-Regular"/>
                <w:color w:val="202124"/>
              </w:rPr>
              <w:t>.</w:t>
            </w:r>
          </w:p>
          <w:p w:rsidR="00C0727B" w:rsidRDefault="00C0727B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>For a multitude of reasons songs fall in and out of favour, many ol</w:t>
            </w:r>
            <w:r>
              <w:rPr>
                <w:rFonts w:ascii="Roboto-Regular" w:hAnsi="Roboto-Regular" w:cs="Roboto-Regular"/>
                <w:color w:val="202124"/>
              </w:rPr>
              <w:t xml:space="preserve">d songs are no longer performed </w:t>
            </w:r>
            <w:r>
              <w:rPr>
                <w:rFonts w:ascii="Roboto-Regular" w:hAnsi="Roboto-Regular" w:cs="Roboto-Regular"/>
                <w:color w:val="202124"/>
              </w:rPr>
              <w:t>and over time tunes have been forgotten.</w:t>
            </w:r>
          </w:p>
          <w:p w:rsidR="00C0727B" w:rsidRDefault="00C0727B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>You are invited to join Llewellyn as he explores a very old copy of The Known Words and reviews wha</w:t>
            </w:r>
            <w:r>
              <w:rPr>
                <w:rFonts w:ascii="Roboto-Regular" w:hAnsi="Roboto-Regular" w:cs="Roboto-Regular"/>
                <w:color w:val="202124"/>
              </w:rPr>
              <w:t xml:space="preserve">t </w:t>
            </w:r>
            <w:r>
              <w:rPr>
                <w:rFonts w:ascii="Roboto-Regular" w:hAnsi="Roboto-Regular" w:cs="Roboto-Regular"/>
                <w:color w:val="202124"/>
              </w:rPr>
              <w:t>it has to offer today for aspiring or returning entertainers.</w:t>
            </w:r>
          </w:p>
          <w:p w:rsidR="00A11052" w:rsidRDefault="00C0727B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>If you have an old copy, dust it off and bring it along, lets learn a co</w:t>
            </w:r>
            <w:r>
              <w:rPr>
                <w:rFonts w:ascii="Roboto-Regular" w:hAnsi="Roboto-Regular" w:cs="Roboto-Regular"/>
                <w:color w:val="202124"/>
              </w:rPr>
              <w:t xml:space="preserve">uple of SCA classics and as the </w:t>
            </w:r>
            <w:r>
              <w:rPr>
                <w:rFonts w:ascii="Roboto-Regular" w:hAnsi="Roboto-Regular" w:cs="Roboto-Regular"/>
                <w:color w:val="202124"/>
              </w:rPr>
              <w:t>feast relaxes into the evening we may even have an opportunity to perform.</w:t>
            </w:r>
          </w:p>
        </w:tc>
      </w:tr>
      <w:tr w:rsidR="00A11052" w:rsidTr="00EE402B">
        <w:tc>
          <w:tcPr>
            <w:tcW w:w="1838" w:type="dxa"/>
          </w:tcPr>
          <w:p w:rsidR="00A11052" w:rsidRDefault="00A11052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>Cost - Nil</w:t>
            </w:r>
          </w:p>
        </w:tc>
        <w:tc>
          <w:tcPr>
            <w:tcW w:w="3544" w:type="dxa"/>
          </w:tcPr>
          <w:p w:rsidR="00A11052" w:rsidRDefault="00A11052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>This class does not have a participant limit</w:t>
            </w:r>
          </w:p>
        </w:tc>
        <w:tc>
          <w:tcPr>
            <w:tcW w:w="3634" w:type="dxa"/>
          </w:tcPr>
          <w:p w:rsidR="00A11052" w:rsidRDefault="00C0727B" w:rsidP="00C0727B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>TBC</w:t>
            </w:r>
          </w:p>
        </w:tc>
      </w:tr>
    </w:tbl>
    <w:p w:rsidR="00AB32A6" w:rsidRDefault="00AB32A6" w:rsidP="00C0727B">
      <w:pPr>
        <w:spacing w:line="276" w:lineRule="auto"/>
      </w:pPr>
    </w:p>
    <w:p w:rsidR="00D463CA" w:rsidRPr="00AB32A6" w:rsidRDefault="00AB32A6" w:rsidP="00C0727B">
      <w:pPr>
        <w:spacing w:line="276" w:lineRule="auto"/>
        <w:rPr>
          <w:rFonts w:ascii="Roboto-Regular" w:hAnsi="Roboto-Regular" w:cs="Roboto-Regular"/>
          <w:color w:val="202124"/>
        </w:rPr>
      </w:pPr>
      <w:r w:rsidRPr="00AB32A6">
        <w:rPr>
          <w:rFonts w:ascii="Roboto-Regular" w:hAnsi="Roboto-Regular" w:cs="Roboto-Regular"/>
          <w:color w:val="202124"/>
        </w:rPr>
        <w:t>The Artisan’s Area</w:t>
      </w:r>
    </w:p>
    <w:p w:rsidR="00AB32A6" w:rsidRPr="00AB32A6" w:rsidRDefault="00AB32A6" w:rsidP="00AB32A6">
      <w:pPr>
        <w:spacing w:line="276" w:lineRule="auto"/>
        <w:rPr>
          <w:rFonts w:ascii="Roboto-Regular" w:hAnsi="Roboto-Regular" w:cs="Roboto-Regular"/>
          <w:color w:val="2021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34"/>
      </w:tblGrid>
      <w:tr w:rsidR="00AB32A6" w:rsidRPr="00AB32A6" w:rsidTr="00EE402B">
        <w:tc>
          <w:tcPr>
            <w:tcW w:w="1838" w:type="dxa"/>
            <w:shd w:val="clear" w:color="auto" w:fill="E7E6E6" w:themeFill="background2"/>
          </w:tcPr>
          <w:p w:rsidR="00AB32A6" w:rsidRPr="00AB32A6" w:rsidRDefault="00AB32A6" w:rsidP="00AB32A6">
            <w:pPr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 w:rsidRPr="00AB32A6">
              <w:rPr>
                <w:rFonts w:ascii="Roboto-Regular" w:hAnsi="Roboto-Regular" w:cs="Roboto-Regular"/>
                <w:color w:val="202124"/>
              </w:rPr>
              <w:t>11</w:t>
            </w:r>
            <w:r w:rsidRPr="00AB32A6">
              <w:rPr>
                <w:rFonts w:ascii="Roboto-Regular" w:hAnsi="Roboto-Regular" w:cs="Roboto-Regular"/>
                <w:color w:val="202124"/>
              </w:rPr>
              <w:t>.30</w:t>
            </w:r>
          </w:p>
        </w:tc>
        <w:tc>
          <w:tcPr>
            <w:tcW w:w="3544" w:type="dxa"/>
            <w:shd w:val="clear" w:color="auto" w:fill="E7E6E6" w:themeFill="background2"/>
          </w:tcPr>
          <w:p w:rsidR="00AB32A6" w:rsidRPr="00AB32A6" w:rsidRDefault="00AB32A6" w:rsidP="00AB32A6">
            <w:pPr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 w:rsidRPr="00AB32A6">
              <w:rPr>
                <w:rFonts w:ascii="Roboto-Regular" w:hAnsi="Roboto-Regular" w:cs="Roboto-Regular"/>
                <w:color w:val="202124"/>
              </w:rPr>
              <w:t xml:space="preserve">Maestro </w:t>
            </w:r>
            <w:r>
              <w:rPr>
                <w:rFonts w:ascii="Roboto-Regular" w:hAnsi="Roboto-Regular" w:cs="Roboto-Regular"/>
                <w:color w:val="202124"/>
              </w:rPr>
              <w:t xml:space="preserve">Francois </w:t>
            </w:r>
            <w:proofErr w:type="spellStart"/>
            <w:r>
              <w:rPr>
                <w:rFonts w:ascii="Roboto-Regular" w:hAnsi="Roboto-Regular" w:cs="Roboto-Regular"/>
                <w:color w:val="202124"/>
              </w:rPr>
              <w:t>Guyon</w:t>
            </w:r>
            <w:proofErr w:type="spellEnd"/>
            <w:r w:rsidRPr="00AB32A6">
              <w:rPr>
                <w:rFonts w:ascii="Roboto-Regular" w:hAnsi="Roboto-Regular" w:cs="Roboto-Regular"/>
                <w:color w:val="202124"/>
              </w:rPr>
              <w:t xml:space="preserve">  </w:t>
            </w:r>
          </w:p>
        </w:tc>
        <w:tc>
          <w:tcPr>
            <w:tcW w:w="3634" w:type="dxa"/>
            <w:shd w:val="clear" w:color="auto" w:fill="E7E6E6" w:themeFill="background2"/>
          </w:tcPr>
          <w:p w:rsidR="00AB32A6" w:rsidRPr="00AB32A6" w:rsidRDefault="00AB32A6" w:rsidP="00AB32A6">
            <w:pPr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>Artisan's Area</w:t>
            </w:r>
          </w:p>
        </w:tc>
      </w:tr>
      <w:tr w:rsidR="00AB32A6" w:rsidRPr="00AB32A6" w:rsidTr="00EE402B">
        <w:tc>
          <w:tcPr>
            <w:tcW w:w="9016" w:type="dxa"/>
            <w:gridSpan w:val="3"/>
          </w:tcPr>
          <w:p w:rsidR="00AB32A6" w:rsidRPr="00A11052" w:rsidRDefault="00AB32A6" w:rsidP="00AB32A6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 xml:space="preserve">Description - </w:t>
            </w:r>
            <w:r>
              <w:rPr>
                <w:rFonts w:ascii="Roboto-Regular" w:hAnsi="Roboto-Regular" w:cs="Roboto-Regular"/>
                <w:color w:val="202124"/>
              </w:rPr>
              <w:t>An A&amp;S area set aside for project work and light discussion. Ad-h</w:t>
            </w:r>
            <w:r>
              <w:rPr>
                <w:rFonts w:ascii="Roboto-Regular" w:hAnsi="Roboto-Regular" w:cs="Roboto-Regular"/>
                <w:color w:val="202124"/>
              </w:rPr>
              <w:t xml:space="preserve">oc Wood carving classes will be </w:t>
            </w:r>
            <w:r>
              <w:rPr>
                <w:rFonts w:ascii="Roboto-Regular" w:hAnsi="Roboto-Regular" w:cs="Roboto-Regular"/>
                <w:color w:val="202124"/>
              </w:rPr>
              <w:t>held on demand.</w:t>
            </w:r>
          </w:p>
        </w:tc>
      </w:tr>
      <w:tr w:rsidR="00AB32A6" w:rsidRPr="00AB32A6" w:rsidTr="00EE402B">
        <w:tc>
          <w:tcPr>
            <w:tcW w:w="1838" w:type="dxa"/>
          </w:tcPr>
          <w:p w:rsidR="00AB32A6" w:rsidRPr="00C0727B" w:rsidRDefault="00AB32A6" w:rsidP="00AB32A6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 w:rsidRPr="00C0727B">
              <w:rPr>
                <w:rFonts w:ascii="Roboto-Regular" w:hAnsi="Roboto-Regular" w:cs="Roboto-Regular"/>
                <w:color w:val="202124"/>
              </w:rPr>
              <w:t>Cost –</w:t>
            </w:r>
            <w:r>
              <w:rPr>
                <w:rFonts w:ascii="Roboto-Regular" w:hAnsi="Roboto-Regular" w:cs="Roboto-Regular"/>
                <w:color w:val="202124"/>
              </w:rPr>
              <w:t xml:space="preserve"> </w:t>
            </w:r>
            <w:r w:rsidRPr="00C0727B">
              <w:rPr>
                <w:rFonts w:ascii="Roboto-Regular" w:hAnsi="Roboto-Regular" w:cs="Roboto-Regular"/>
                <w:color w:val="202124"/>
              </w:rPr>
              <w:t xml:space="preserve">Nil </w:t>
            </w:r>
          </w:p>
        </w:tc>
        <w:tc>
          <w:tcPr>
            <w:tcW w:w="3544" w:type="dxa"/>
          </w:tcPr>
          <w:p w:rsidR="00AB32A6" w:rsidRPr="00C0727B" w:rsidRDefault="00AB32A6" w:rsidP="00AB32A6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>This class does not have a participant limit</w:t>
            </w:r>
          </w:p>
        </w:tc>
        <w:tc>
          <w:tcPr>
            <w:tcW w:w="3634" w:type="dxa"/>
          </w:tcPr>
          <w:p w:rsidR="00AB32A6" w:rsidRPr="00AB32A6" w:rsidRDefault="00AB32A6" w:rsidP="00AB32A6">
            <w:pPr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>Observers are permitted</w:t>
            </w:r>
          </w:p>
        </w:tc>
      </w:tr>
      <w:tr w:rsidR="00AB32A6" w:rsidRPr="00AB32A6" w:rsidTr="00EE402B">
        <w:tc>
          <w:tcPr>
            <w:tcW w:w="1838" w:type="dxa"/>
            <w:shd w:val="clear" w:color="auto" w:fill="E7E6E6" w:themeFill="background2"/>
          </w:tcPr>
          <w:p w:rsidR="00AB32A6" w:rsidRPr="00AB32A6" w:rsidRDefault="00AB32A6" w:rsidP="00AB32A6">
            <w:pPr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 w:rsidRPr="00AB32A6">
              <w:rPr>
                <w:rFonts w:ascii="Roboto-Regular" w:hAnsi="Roboto-Regular" w:cs="Roboto-Regular"/>
                <w:color w:val="202124"/>
              </w:rPr>
              <w:t>1</w:t>
            </w:r>
            <w:r w:rsidRPr="00AB32A6">
              <w:rPr>
                <w:rFonts w:ascii="Roboto-Regular" w:hAnsi="Roboto-Regular" w:cs="Roboto-Regular"/>
                <w:color w:val="202124"/>
              </w:rPr>
              <w:t>.30</w:t>
            </w:r>
          </w:p>
        </w:tc>
        <w:tc>
          <w:tcPr>
            <w:tcW w:w="3544" w:type="dxa"/>
            <w:shd w:val="clear" w:color="auto" w:fill="E7E6E6" w:themeFill="background2"/>
          </w:tcPr>
          <w:p w:rsidR="00AB32A6" w:rsidRPr="00AB32A6" w:rsidRDefault="00AB32A6" w:rsidP="00AB32A6">
            <w:pPr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 w:rsidRPr="00AB32A6">
              <w:rPr>
                <w:rFonts w:ascii="Roboto-Regular" w:hAnsi="Roboto-Regular" w:cs="Roboto-Regular"/>
                <w:color w:val="202124"/>
              </w:rPr>
              <w:t xml:space="preserve">Maestro </w:t>
            </w:r>
            <w:r>
              <w:rPr>
                <w:rFonts w:ascii="Roboto-Regular" w:hAnsi="Roboto-Regular" w:cs="Roboto-Regular"/>
                <w:color w:val="202124"/>
              </w:rPr>
              <w:t xml:space="preserve">Francois </w:t>
            </w:r>
            <w:proofErr w:type="spellStart"/>
            <w:r>
              <w:rPr>
                <w:rFonts w:ascii="Roboto-Regular" w:hAnsi="Roboto-Regular" w:cs="Roboto-Regular"/>
                <w:color w:val="202124"/>
              </w:rPr>
              <w:t>Guyon</w:t>
            </w:r>
            <w:proofErr w:type="spellEnd"/>
            <w:r w:rsidRPr="00AB32A6">
              <w:rPr>
                <w:rFonts w:ascii="Roboto-Regular" w:hAnsi="Roboto-Regular" w:cs="Roboto-Regular"/>
                <w:color w:val="202124"/>
              </w:rPr>
              <w:t xml:space="preserve">  </w:t>
            </w:r>
          </w:p>
        </w:tc>
        <w:tc>
          <w:tcPr>
            <w:tcW w:w="3634" w:type="dxa"/>
            <w:shd w:val="clear" w:color="auto" w:fill="E7E6E6" w:themeFill="background2"/>
          </w:tcPr>
          <w:p w:rsidR="00AB32A6" w:rsidRPr="00AB32A6" w:rsidRDefault="00AB32A6" w:rsidP="00AB32A6">
            <w:pPr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>Artisan's Area</w:t>
            </w:r>
          </w:p>
        </w:tc>
      </w:tr>
      <w:tr w:rsidR="00AB32A6" w:rsidRPr="00AB32A6" w:rsidTr="00EE402B">
        <w:tc>
          <w:tcPr>
            <w:tcW w:w="9016" w:type="dxa"/>
            <w:gridSpan w:val="3"/>
          </w:tcPr>
          <w:p w:rsidR="00AB32A6" w:rsidRPr="00A11052" w:rsidRDefault="00AB32A6" w:rsidP="00AB32A6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>Description - An A&amp;S area set aside for project work and light discussion. Ad-hoc Wood carving classes will be held on demand.</w:t>
            </w:r>
          </w:p>
        </w:tc>
      </w:tr>
      <w:tr w:rsidR="00AB32A6" w:rsidRPr="00AB32A6" w:rsidTr="00EE402B">
        <w:tc>
          <w:tcPr>
            <w:tcW w:w="1838" w:type="dxa"/>
          </w:tcPr>
          <w:p w:rsidR="00AB32A6" w:rsidRPr="00C0727B" w:rsidRDefault="00AB32A6" w:rsidP="00AB32A6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 w:rsidRPr="00C0727B">
              <w:rPr>
                <w:rFonts w:ascii="Roboto-Regular" w:hAnsi="Roboto-Regular" w:cs="Roboto-Regular"/>
                <w:color w:val="202124"/>
              </w:rPr>
              <w:t>Cost –</w:t>
            </w:r>
            <w:r>
              <w:rPr>
                <w:rFonts w:ascii="Roboto-Regular" w:hAnsi="Roboto-Regular" w:cs="Roboto-Regular"/>
                <w:color w:val="202124"/>
              </w:rPr>
              <w:t xml:space="preserve"> </w:t>
            </w:r>
            <w:r w:rsidRPr="00C0727B">
              <w:rPr>
                <w:rFonts w:ascii="Roboto-Regular" w:hAnsi="Roboto-Regular" w:cs="Roboto-Regular"/>
                <w:color w:val="202124"/>
              </w:rPr>
              <w:t xml:space="preserve">Nil </w:t>
            </w:r>
          </w:p>
        </w:tc>
        <w:tc>
          <w:tcPr>
            <w:tcW w:w="3544" w:type="dxa"/>
          </w:tcPr>
          <w:p w:rsidR="00AB32A6" w:rsidRPr="00C0727B" w:rsidRDefault="00AB32A6" w:rsidP="00AB32A6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>This class does not have a participant limit</w:t>
            </w:r>
          </w:p>
        </w:tc>
        <w:tc>
          <w:tcPr>
            <w:tcW w:w="3634" w:type="dxa"/>
          </w:tcPr>
          <w:p w:rsidR="00AB32A6" w:rsidRPr="00AB32A6" w:rsidRDefault="00AB32A6" w:rsidP="00AB32A6">
            <w:pPr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>Observers are permitted</w:t>
            </w:r>
          </w:p>
        </w:tc>
      </w:tr>
      <w:tr w:rsidR="00AB32A6" w:rsidRPr="00AB32A6" w:rsidTr="00EE402B">
        <w:tc>
          <w:tcPr>
            <w:tcW w:w="1838" w:type="dxa"/>
            <w:shd w:val="clear" w:color="auto" w:fill="E7E6E6" w:themeFill="background2"/>
          </w:tcPr>
          <w:p w:rsidR="00AB32A6" w:rsidRPr="00AB32A6" w:rsidRDefault="00AB32A6" w:rsidP="00AB32A6">
            <w:pPr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 w:rsidRPr="00AB32A6">
              <w:rPr>
                <w:rFonts w:ascii="Roboto-Regular" w:hAnsi="Roboto-Regular" w:cs="Roboto-Regular"/>
                <w:color w:val="202124"/>
              </w:rPr>
              <w:t>2</w:t>
            </w:r>
            <w:r w:rsidRPr="00AB32A6">
              <w:rPr>
                <w:rFonts w:ascii="Roboto-Regular" w:hAnsi="Roboto-Regular" w:cs="Roboto-Regular"/>
                <w:color w:val="202124"/>
              </w:rPr>
              <w:t>.30</w:t>
            </w:r>
          </w:p>
        </w:tc>
        <w:tc>
          <w:tcPr>
            <w:tcW w:w="3544" w:type="dxa"/>
            <w:shd w:val="clear" w:color="auto" w:fill="E7E6E6" w:themeFill="background2"/>
          </w:tcPr>
          <w:p w:rsidR="00AB32A6" w:rsidRPr="00AB32A6" w:rsidRDefault="00AB32A6" w:rsidP="00AB32A6">
            <w:pPr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 w:rsidRPr="00AB32A6">
              <w:rPr>
                <w:rFonts w:ascii="Roboto-Regular" w:hAnsi="Roboto-Regular" w:cs="Roboto-Regular"/>
                <w:color w:val="202124"/>
              </w:rPr>
              <w:t xml:space="preserve">Maestro </w:t>
            </w:r>
            <w:r>
              <w:rPr>
                <w:rFonts w:ascii="Roboto-Regular" w:hAnsi="Roboto-Regular" w:cs="Roboto-Regular"/>
                <w:color w:val="202124"/>
              </w:rPr>
              <w:t xml:space="preserve">Francois </w:t>
            </w:r>
            <w:proofErr w:type="spellStart"/>
            <w:r>
              <w:rPr>
                <w:rFonts w:ascii="Roboto-Regular" w:hAnsi="Roboto-Regular" w:cs="Roboto-Regular"/>
                <w:color w:val="202124"/>
              </w:rPr>
              <w:t>Guyon</w:t>
            </w:r>
            <w:proofErr w:type="spellEnd"/>
            <w:r w:rsidRPr="00AB32A6">
              <w:rPr>
                <w:rFonts w:ascii="Roboto-Regular" w:hAnsi="Roboto-Regular" w:cs="Roboto-Regular"/>
                <w:color w:val="202124"/>
              </w:rPr>
              <w:t xml:space="preserve">  </w:t>
            </w:r>
          </w:p>
        </w:tc>
        <w:tc>
          <w:tcPr>
            <w:tcW w:w="3634" w:type="dxa"/>
            <w:shd w:val="clear" w:color="auto" w:fill="E7E6E6" w:themeFill="background2"/>
          </w:tcPr>
          <w:p w:rsidR="00AB32A6" w:rsidRPr="00AB32A6" w:rsidRDefault="00AB32A6" w:rsidP="00AB32A6">
            <w:pPr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>Artisan's Area</w:t>
            </w:r>
          </w:p>
        </w:tc>
      </w:tr>
      <w:tr w:rsidR="00AB32A6" w:rsidRPr="00AB32A6" w:rsidTr="00EE402B">
        <w:tc>
          <w:tcPr>
            <w:tcW w:w="9016" w:type="dxa"/>
            <w:gridSpan w:val="3"/>
          </w:tcPr>
          <w:p w:rsidR="00AB32A6" w:rsidRPr="00A11052" w:rsidRDefault="00AB32A6" w:rsidP="00AB32A6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>Description - An A&amp;S area set aside for project work and light discussion. Ad-hoc Wood carving classes will be held on demand.</w:t>
            </w:r>
          </w:p>
        </w:tc>
      </w:tr>
      <w:tr w:rsidR="00AB32A6" w:rsidRPr="00AB32A6" w:rsidTr="00EE402B">
        <w:tc>
          <w:tcPr>
            <w:tcW w:w="1838" w:type="dxa"/>
          </w:tcPr>
          <w:p w:rsidR="00AB32A6" w:rsidRPr="00C0727B" w:rsidRDefault="00AB32A6" w:rsidP="00AB32A6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 w:rsidRPr="00C0727B">
              <w:rPr>
                <w:rFonts w:ascii="Roboto-Regular" w:hAnsi="Roboto-Regular" w:cs="Roboto-Regular"/>
                <w:color w:val="202124"/>
              </w:rPr>
              <w:t>Cost –</w:t>
            </w:r>
            <w:r>
              <w:rPr>
                <w:rFonts w:ascii="Roboto-Regular" w:hAnsi="Roboto-Regular" w:cs="Roboto-Regular"/>
                <w:color w:val="202124"/>
              </w:rPr>
              <w:t xml:space="preserve"> </w:t>
            </w:r>
            <w:r w:rsidRPr="00C0727B">
              <w:rPr>
                <w:rFonts w:ascii="Roboto-Regular" w:hAnsi="Roboto-Regular" w:cs="Roboto-Regular"/>
                <w:color w:val="202124"/>
              </w:rPr>
              <w:t xml:space="preserve">Nil </w:t>
            </w:r>
          </w:p>
        </w:tc>
        <w:tc>
          <w:tcPr>
            <w:tcW w:w="3544" w:type="dxa"/>
          </w:tcPr>
          <w:p w:rsidR="00AB32A6" w:rsidRPr="00C0727B" w:rsidRDefault="00AB32A6" w:rsidP="00AB32A6">
            <w:pPr>
              <w:autoSpaceDE w:val="0"/>
              <w:autoSpaceDN w:val="0"/>
              <w:adjustRightInd w:val="0"/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>This class does not have a participant limit</w:t>
            </w:r>
          </w:p>
        </w:tc>
        <w:tc>
          <w:tcPr>
            <w:tcW w:w="3634" w:type="dxa"/>
          </w:tcPr>
          <w:p w:rsidR="00AB32A6" w:rsidRPr="00AB32A6" w:rsidRDefault="00AB32A6" w:rsidP="00AB32A6">
            <w:pPr>
              <w:spacing w:line="276" w:lineRule="auto"/>
              <w:rPr>
                <w:rFonts w:ascii="Roboto-Regular" w:hAnsi="Roboto-Regular" w:cs="Roboto-Regular"/>
                <w:color w:val="202124"/>
              </w:rPr>
            </w:pPr>
            <w:r>
              <w:rPr>
                <w:rFonts w:ascii="Roboto-Regular" w:hAnsi="Roboto-Regular" w:cs="Roboto-Regular"/>
                <w:color w:val="202124"/>
              </w:rPr>
              <w:t>Observers are permitted</w:t>
            </w:r>
          </w:p>
        </w:tc>
      </w:tr>
    </w:tbl>
    <w:p w:rsidR="00AB32A6" w:rsidRPr="00AB32A6" w:rsidRDefault="00AB32A6" w:rsidP="00AB32A6">
      <w:pPr>
        <w:spacing w:line="276" w:lineRule="auto"/>
        <w:rPr>
          <w:rFonts w:ascii="Roboto-Regular" w:hAnsi="Roboto-Regular" w:cs="Roboto-Regular"/>
          <w:color w:val="202124"/>
        </w:rPr>
      </w:pPr>
    </w:p>
    <w:sectPr w:rsidR="00AB32A6" w:rsidRPr="00AB32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bot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D53"/>
    <w:rsid w:val="004E3ABB"/>
    <w:rsid w:val="006D4756"/>
    <w:rsid w:val="00914F30"/>
    <w:rsid w:val="00A11052"/>
    <w:rsid w:val="00AA5A0E"/>
    <w:rsid w:val="00AB32A6"/>
    <w:rsid w:val="00C0727B"/>
    <w:rsid w:val="00D463CA"/>
    <w:rsid w:val="00E51A74"/>
    <w:rsid w:val="00F92D53"/>
    <w:rsid w:val="00FD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5D336"/>
  <w15:chartTrackingRefBased/>
  <w15:docId w15:val="{3B0BDBB8-2006-4EB0-8C98-9D0C8FFC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2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Defence</Company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Owen, Michelle MS 2</dc:creator>
  <cp:keywords/>
  <dc:description/>
  <cp:lastModifiedBy>Owen, Michelle MS 2</cp:lastModifiedBy>
  <cp:revision>2</cp:revision>
  <dcterms:created xsi:type="dcterms:W3CDTF">2025-11-24T05:05:00Z</dcterms:created>
  <dcterms:modified xsi:type="dcterms:W3CDTF">2025-11-24T06:33:00Z</dcterms:modified>
</cp:coreProperties>
</file>